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F0388" w14:textId="10D23482" w:rsidR="004C71BB" w:rsidRPr="004C71BB" w:rsidRDefault="00DC417C" w:rsidP="004C71BB">
      <w:pPr>
        <w:rPr>
          <w:b/>
          <w:bCs/>
        </w:rPr>
      </w:pPr>
      <w:r w:rsidRPr="004C71BB">
        <w:rPr>
          <w:b/>
          <w:bCs/>
        </w:rPr>
        <w:br/>
      </w:r>
      <w:r w:rsidR="004C71BB" w:rsidRPr="004C71BB">
        <w:rPr>
          <w:b/>
          <w:bCs/>
        </w:rPr>
        <w:t xml:space="preserve">Press Release Germany | </w:t>
      </w:r>
      <w:r w:rsidR="00AF18A8">
        <w:rPr>
          <w:b/>
          <w:bCs/>
        </w:rPr>
        <w:t xml:space="preserve">2022 </w:t>
      </w:r>
      <w:r w:rsidR="004C71BB" w:rsidRPr="004C71BB">
        <w:rPr>
          <w:b/>
          <w:bCs/>
        </w:rPr>
        <w:t>Edelman Trust Barometer Special</w:t>
      </w:r>
      <w:r w:rsidR="00AF18A8">
        <w:rPr>
          <w:b/>
          <w:bCs/>
        </w:rPr>
        <w:t xml:space="preserve"> </w:t>
      </w:r>
      <w:r w:rsidR="004C71BB" w:rsidRPr="004C71BB">
        <w:rPr>
          <w:b/>
          <w:bCs/>
        </w:rPr>
        <w:t>Report: Trust and Health</w:t>
      </w:r>
    </w:p>
    <w:p w14:paraId="595D1B9E" w14:textId="71636C60" w:rsidR="004C71BB" w:rsidRPr="00002776" w:rsidRDefault="004C71BB" w:rsidP="004C71BB">
      <w:pPr>
        <w:rPr>
          <w:b/>
          <w:bCs/>
          <w:sz w:val="28"/>
          <w:szCs w:val="28"/>
        </w:rPr>
      </w:pPr>
      <w:r w:rsidRPr="00002776">
        <w:rPr>
          <w:b/>
          <w:bCs/>
          <w:sz w:val="28"/>
          <w:szCs w:val="28"/>
        </w:rPr>
        <w:t>Under pressure: Trust in the health sector put to the test</w:t>
      </w:r>
      <w:r w:rsidR="00002776">
        <w:rPr>
          <w:b/>
          <w:bCs/>
          <w:sz w:val="28"/>
          <w:szCs w:val="28"/>
        </w:rPr>
        <w:br/>
      </w:r>
    </w:p>
    <w:p w14:paraId="0B663FCF" w14:textId="5C97CB7F" w:rsidR="00002776" w:rsidRDefault="004C71BB" w:rsidP="004C71BB">
      <w:pPr>
        <w:pStyle w:val="ListParagraph"/>
        <w:numPr>
          <w:ilvl w:val="0"/>
          <w:numId w:val="3"/>
        </w:numPr>
      </w:pPr>
      <w:r w:rsidRPr="00AF18A8">
        <w:rPr>
          <w:b/>
          <w:bCs/>
        </w:rPr>
        <w:t>Volatile sentiment:</w:t>
      </w:r>
      <w:r w:rsidRPr="00AF18A8">
        <w:t xml:space="preserve"> The</w:t>
      </w:r>
      <w:r w:rsidR="00D668CA">
        <w:t xml:space="preserve"> boost in</w:t>
      </w:r>
      <w:r w:rsidRPr="00AF18A8">
        <w:t xml:space="preserve"> trust that the health sector received at the beginning of the pandemic has been used up. </w:t>
      </w:r>
      <w:r w:rsidRPr="00002776">
        <w:t>Opinion is divided on whether the health system is well</w:t>
      </w:r>
      <w:r w:rsidR="00D668CA">
        <w:t>-</w:t>
      </w:r>
      <w:r w:rsidRPr="00002776">
        <w:t xml:space="preserve">equipped </w:t>
      </w:r>
      <w:r w:rsidR="00D668CA">
        <w:t xml:space="preserve">enough </w:t>
      </w:r>
      <w:r w:rsidRPr="00002776">
        <w:t>to deal with future major health crises.</w:t>
      </w:r>
    </w:p>
    <w:p w14:paraId="13EFCBA0" w14:textId="13E15114" w:rsidR="00002776" w:rsidRDefault="004C71BB" w:rsidP="004C71BB">
      <w:pPr>
        <w:pStyle w:val="ListParagraph"/>
        <w:numPr>
          <w:ilvl w:val="0"/>
          <w:numId w:val="3"/>
        </w:numPr>
      </w:pPr>
      <w:r w:rsidRPr="00002776">
        <w:rPr>
          <w:b/>
          <w:bCs/>
        </w:rPr>
        <w:t>'</w:t>
      </w:r>
      <w:proofErr w:type="spellStart"/>
      <w:r w:rsidRPr="00002776">
        <w:rPr>
          <w:b/>
          <w:bCs/>
        </w:rPr>
        <w:t>Infodemi</w:t>
      </w:r>
      <w:r w:rsidR="00AF18A8">
        <w:rPr>
          <w:b/>
          <w:bCs/>
        </w:rPr>
        <w:t>c</w:t>
      </w:r>
      <w:proofErr w:type="spellEnd"/>
      <w:r w:rsidRPr="00002776">
        <w:rPr>
          <w:b/>
          <w:bCs/>
        </w:rPr>
        <w:t>' fuels mistrust:</w:t>
      </w:r>
      <w:r w:rsidRPr="00002776">
        <w:t xml:space="preserve"> 43% of Germans say they are concerned that science is being used to support a political agenda.</w:t>
      </w:r>
    </w:p>
    <w:p w14:paraId="20878903" w14:textId="6B351DB7" w:rsidR="004C71BB" w:rsidRPr="00002776" w:rsidRDefault="004C71BB" w:rsidP="004C71BB">
      <w:pPr>
        <w:pStyle w:val="ListParagraph"/>
        <w:numPr>
          <w:ilvl w:val="0"/>
          <w:numId w:val="3"/>
        </w:numPr>
      </w:pPr>
      <w:r w:rsidRPr="00002776">
        <w:rPr>
          <w:b/>
          <w:bCs/>
        </w:rPr>
        <w:t>Key factor trust:</w:t>
      </w:r>
      <w:r w:rsidRPr="00002776">
        <w:t xml:space="preserve"> </w:t>
      </w:r>
      <w:r w:rsidR="006736AE">
        <w:t>Higher</w:t>
      </w:r>
      <w:r w:rsidRPr="00002776">
        <w:t xml:space="preserve"> </w:t>
      </w:r>
      <w:r w:rsidR="006736AE">
        <w:t>t</w:t>
      </w:r>
      <w:r w:rsidRPr="00002776">
        <w:t>rust</w:t>
      </w:r>
      <w:r w:rsidR="006736AE">
        <w:t xml:space="preserve"> in the healthcare ecosystem</w:t>
      </w:r>
      <w:r w:rsidRPr="00002776">
        <w:t xml:space="preserve"> enables acceptance of public health measures despite restrictions on personal freedoms.</w:t>
      </w:r>
    </w:p>
    <w:p w14:paraId="0AA00425" w14:textId="2F2AD1FE" w:rsidR="004C71BB" w:rsidRPr="00AF18A8" w:rsidRDefault="004C71BB" w:rsidP="004C71BB">
      <w:r w:rsidRPr="00AF18A8">
        <w:rPr>
          <w:b/>
          <w:bCs/>
        </w:rPr>
        <w:t xml:space="preserve">Frankfurt am Main, </w:t>
      </w:r>
      <w:r w:rsidR="00ED04DC">
        <w:rPr>
          <w:b/>
          <w:bCs/>
        </w:rPr>
        <w:t>13</w:t>
      </w:r>
      <w:r w:rsidRPr="00AF18A8">
        <w:rPr>
          <w:b/>
          <w:bCs/>
        </w:rPr>
        <w:t xml:space="preserve"> April 2022.</w:t>
      </w:r>
      <w:r w:rsidRPr="00AF18A8">
        <w:t xml:space="preserve"> It is now more than two years since the WHO declared Covid-19 a global pandemic on 11 March 2020</w:t>
      </w:r>
      <w:r w:rsidR="001D5FF6">
        <w:t>.</w:t>
      </w:r>
      <w:r w:rsidRPr="00AF18A8">
        <w:t xml:space="preserve"> </w:t>
      </w:r>
      <w:r w:rsidR="00792891">
        <w:t>In that time, t</w:t>
      </w:r>
      <w:r w:rsidRPr="00AF18A8">
        <w:t xml:space="preserve">he world, </w:t>
      </w:r>
      <w:r w:rsidR="002A6216">
        <w:t>community feeling</w:t>
      </w:r>
      <w:r w:rsidR="001D5FF6">
        <w:t>,</w:t>
      </w:r>
      <w:r w:rsidRPr="00AF18A8">
        <w:t xml:space="preserve"> and trust in institutions have changed. Trust levels in the health sector are volatile, </w:t>
      </w:r>
      <w:r w:rsidR="00AF18A8">
        <w:t xml:space="preserve">health recommendations </w:t>
      </w:r>
      <w:r w:rsidR="006C76B2">
        <w:t>are</w:t>
      </w:r>
      <w:r w:rsidR="00AF18A8">
        <w:t xml:space="preserve"> under scrutiny</w:t>
      </w:r>
      <w:r w:rsidR="009D7EF7">
        <w:t>,</w:t>
      </w:r>
      <w:r w:rsidR="00AF18A8" w:rsidRPr="00AF18A8" w:rsidDel="00AF18A8">
        <w:t xml:space="preserve"> </w:t>
      </w:r>
      <w:r w:rsidRPr="00AF18A8">
        <w:t xml:space="preserve">and </w:t>
      </w:r>
      <w:r w:rsidR="006C76B2">
        <w:t xml:space="preserve">the </w:t>
      </w:r>
      <w:r w:rsidRPr="00AF18A8">
        <w:t xml:space="preserve">views of vaccinated and unvaccinated people are divided. This is shown in the latest data from the Edelman Trust Barometer 2022 Special-Report: Trust and Health. In it, Edelman surveyed 10,000 people </w:t>
      </w:r>
      <w:r w:rsidR="00AF18A8">
        <w:t>across</w:t>
      </w:r>
      <w:r w:rsidR="00AF18A8" w:rsidRPr="00AF18A8">
        <w:t xml:space="preserve"> </w:t>
      </w:r>
      <w:r w:rsidRPr="00AF18A8">
        <w:t>10 markets (Canada, China, France, Germany, Japan, Mexico, Nigeria, South Korea, the UK and the U</w:t>
      </w:r>
      <w:r w:rsidR="00AF18A8">
        <w:t>.</w:t>
      </w:r>
      <w:r w:rsidRPr="00AF18A8">
        <w:t>S</w:t>
      </w:r>
      <w:r w:rsidR="00AF18A8">
        <w:t>.</w:t>
      </w:r>
      <w:r w:rsidRPr="00AF18A8">
        <w:t xml:space="preserve">) about </w:t>
      </w:r>
      <w:r w:rsidR="00AF18A8">
        <w:rPr>
          <w:color w:val="000000"/>
        </w:rPr>
        <w:t>the impact of trust on health.</w:t>
      </w:r>
    </w:p>
    <w:p w14:paraId="40BD0678" w14:textId="2BB0007B" w:rsidR="0081066B" w:rsidRPr="0081066B" w:rsidRDefault="004C71BB" w:rsidP="0081066B">
      <w:pPr>
        <w:rPr>
          <w:b/>
          <w:bCs/>
        </w:rPr>
      </w:pPr>
      <w:r w:rsidRPr="00AF18A8">
        <w:t xml:space="preserve">The figures show that trust in the health sector and companies operating in this sector is under scrutiny from several sides. For example, </w:t>
      </w:r>
      <w:r w:rsidR="00D42D11" w:rsidRPr="00AF18A8">
        <w:t xml:space="preserve">among Germans, </w:t>
      </w:r>
      <w:r w:rsidRPr="00AF18A8">
        <w:t>health</w:t>
      </w:r>
      <w:r w:rsidR="00FF0B19" w:rsidRPr="00AF18A8">
        <w:t>care companies</w:t>
      </w:r>
      <w:r w:rsidRPr="00AF18A8">
        <w:t xml:space="preserve"> ha</w:t>
      </w:r>
      <w:r w:rsidR="00D42D11" w:rsidRPr="00AF18A8">
        <w:t>ve</w:t>
      </w:r>
      <w:r w:rsidRPr="00AF18A8">
        <w:t xml:space="preserve"> lost the high level of trust that was reached at the beginning of the pandemic (May 2020: 72%) (March 2022: 60%). It turns out that </w:t>
      </w:r>
      <w:r w:rsidR="00151D26" w:rsidRPr="00AF18A8">
        <w:t xml:space="preserve">German </w:t>
      </w:r>
      <w:r w:rsidRPr="00AF18A8">
        <w:t xml:space="preserve">respondents are split on whether the </w:t>
      </w:r>
      <w:r w:rsidR="00AF18A8">
        <w:t xml:space="preserve">German </w:t>
      </w:r>
      <w:r w:rsidRPr="00AF18A8">
        <w:t xml:space="preserve">health system is well equipped to </w:t>
      </w:r>
      <w:r w:rsidR="00420FDF" w:rsidRPr="00AF18A8">
        <w:t xml:space="preserve">handle </w:t>
      </w:r>
      <w:r w:rsidRPr="00AF18A8">
        <w:t>major health crises</w:t>
      </w:r>
      <w:r w:rsidR="00023836">
        <w:t xml:space="preserve"> –</w:t>
      </w:r>
      <w:r w:rsidRPr="00AF18A8">
        <w:t xml:space="preserve"> only 50% of them say </w:t>
      </w:r>
      <w:r w:rsidR="008C1EDD" w:rsidRPr="00AF18A8">
        <w:t xml:space="preserve">the pandemic has increased </w:t>
      </w:r>
      <w:r w:rsidRPr="00AF18A8">
        <w:t xml:space="preserve">their confidence </w:t>
      </w:r>
      <w:r w:rsidR="00731128" w:rsidRPr="00AF18A8">
        <w:t>in this</w:t>
      </w:r>
      <w:r w:rsidRPr="00AF18A8">
        <w:t>.</w:t>
      </w:r>
      <w:r w:rsidRPr="004C71BB"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 w:rsidR="000D32C1" w:rsidRPr="00002776">
        <w:rPr>
          <w:b/>
          <w:bCs/>
        </w:rPr>
        <w:t>'</w:t>
      </w:r>
      <w:proofErr w:type="spellStart"/>
      <w:r w:rsidR="0081066B" w:rsidRPr="0081066B">
        <w:rPr>
          <w:b/>
          <w:bCs/>
        </w:rPr>
        <w:t>Infodemic</w:t>
      </w:r>
      <w:proofErr w:type="spellEnd"/>
      <w:r w:rsidR="000D32C1" w:rsidRPr="00002776">
        <w:rPr>
          <w:b/>
          <w:bCs/>
        </w:rPr>
        <w:t>'</w:t>
      </w:r>
      <w:r w:rsidR="0081066B" w:rsidRPr="0081066B">
        <w:rPr>
          <w:b/>
          <w:bCs/>
        </w:rPr>
        <w:t xml:space="preserve"> </w:t>
      </w:r>
      <w:r w:rsidR="00C85290">
        <w:rPr>
          <w:b/>
          <w:bCs/>
        </w:rPr>
        <w:t>for</w:t>
      </w:r>
      <w:r w:rsidR="0081066B" w:rsidRPr="0081066B">
        <w:rPr>
          <w:b/>
          <w:bCs/>
        </w:rPr>
        <w:t xml:space="preserve"> relevant health information</w:t>
      </w:r>
    </w:p>
    <w:p w14:paraId="2EAE0755" w14:textId="192CA9C2" w:rsidR="0081066B" w:rsidRPr="0081066B" w:rsidRDefault="0081066B" w:rsidP="0081066B">
      <w:r w:rsidRPr="0081066B">
        <w:t xml:space="preserve">Looking back over the past five years, however, </w:t>
      </w:r>
      <w:proofErr w:type="gramStart"/>
      <w:r w:rsidRPr="0081066B">
        <w:t>it is clear that the</w:t>
      </w:r>
      <w:proofErr w:type="gramEnd"/>
      <w:r w:rsidRPr="0081066B">
        <w:t xml:space="preserve"> decline in trust and confidence in the health system cannot be attributed solely to the pandemic</w:t>
      </w:r>
      <w:r w:rsidR="008A7F00">
        <w:t>.</w:t>
      </w:r>
      <w:r w:rsidRPr="0081066B">
        <w:t xml:space="preserve"> In January 2017, 76% of those surveyed in Germany said they felt </w:t>
      </w:r>
      <w:r w:rsidR="005B4824">
        <w:t>confident in their ability</w:t>
      </w:r>
      <w:r w:rsidR="005B4824" w:rsidRPr="0081066B">
        <w:t xml:space="preserve"> </w:t>
      </w:r>
      <w:r w:rsidRPr="0081066B">
        <w:t>to find answers to questions about health care and make informed decisions for themselves and their families. As it stands</w:t>
      </w:r>
      <w:r w:rsidR="00152C60">
        <w:t xml:space="preserve"> now</w:t>
      </w:r>
      <w:r w:rsidRPr="0081066B">
        <w:t>, 65% agree with this statement.</w:t>
      </w:r>
    </w:p>
    <w:p w14:paraId="655C0445" w14:textId="071D7B46" w:rsidR="0081066B" w:rsidRPr="0081066B" w:rsidRDefault="0081066B" w:rsidP="0081066B">
      <w:r w:rsidRPr="0081066B">
        <w:t xml:space="preserve">A major challenge that continues to fuel this trend is the </w:t>
      </w:r>
      <w:r w:rsidRPr="000D32C1">
        <w:t xml:space="preserve">ongoing </w:t>
      </w:r>
      <w:r w:rsidR="000D32C1" w:rsidRPr="000D32C1">
        <w:t>'</w:t>
      </w:r>
      <w:proofErr w:type="spellStart"/>
      <w:r w:rsidRPr="000D32C1">
        <w:t>infodemic</w:t>
      </w:r>
      <w:proofErr w:type="spellEnd"/>
      <w:r w:rsidR="000D32C1" w:rsidRPr="000D32C1">
        <w:t>'</w:t>
      </w:r>
      <w:r w:rsidR="00E25A94">
        <w:rPr>
          <w:b/>
          <w:bCs/>
        </w:rPr>
        <w:t xml:space="preserve">. </w:t>
      </w:r>
      <w:r w:rsidRPr="0081066B">
        <w:t xml:space="preserve">The difficulty in solving the information problem is that </w:t>
      </w:r>
      <w:r w:rsidR="00CA17C2" w:rsidRPr="0081066B">
        <w:t>many</w:t>
      </w:r>
      <w:r w:rsidRPr="0081066B">
        <w:t xml:space="preserve"> people are not being reached. Less than half (44%) of </w:t>
      </w:r>
      <w:r w:rsidR="004361ED">
        <w:t xml:space="preserve">German </w:t>
      </w:r>
      <w:r w:rsidRPr="0081066B">
        <w:t xml:space="preserve">respondents say they consume health-related information from major news </w:t>
      </w:r>
      <w:proofErr w:type="spellStart"/>
      <w:r w:rsidRPr="0081066B">
        <w:t>organisations</w:t>
      </w:r>
      <w:proofErr w:type="spellEnd"/>
      <w:r w:rsidRPr="0081066B">
        <w:t xml:space="preserve">, </w:t>
      </w:r>
      <w:proofErr w:type="gramStart"/>
      <w:r w:rsidRPr="0081066B">
        <w:t>companies</w:t>
      </w:r>
      <w:proofErr w:type="gramEnd"/>
      <w:r w:rsidRPr="0081066B">
        <w:t xml:space="preserve"> or influencers on a weekly or more frequent basis," says Nils Giese, Managing Director Healthcare.</w:t>
      </w:r>
    </w:p>
    <w:p w14:paraId="231B5ABF" w14:textId="2E1C34B4" w:rsidR="0081066B" w:rsidRDefault="0081066B" w:rsidP="0081066B">
      <w:r w:rsidRPr="0081066B">
        <w:t xml:space="preserve">The differences in information </w:t>
      </w:r>
      <w:proofErr w:type="spellStart"/>
      <w:r w:rsidRPr="0081066B">
        <w:t>behaviour</w:t>
      </w:r>
      <w:proofErr w:type="spellEnd"/>
      <w:r w:rsidRPr="0081066B">
        <w:t xml:space="preserve"> and trust in various sources also become clear when looking at vaccinated and unvaccinated people</w:t>
      </w:r>
      <w:r w:rsidR="003427CD">
        <w:t xml:space="preserve"> across the </w:t>
      </w:r>
      <w:r w:rsidR="00C006FC">
        <w:t>nine</w:t>
      </w:r>
      <w:r w:rsidR="003427CD">
        <w:t xml:space="preserve">-market </w:t>
      </w:r>
      <w:r w:rsidR="001C41D9">
        <w:t xml:space="preserve">global </w:t>
      </w:r>
      <w:r w:rsidR="003427CD">
        <w:t>average</w:t>
      </w:r>
      <w:r w:rsidRPr="0081066B">
        <w:t xml:space="preserve">. </w:t>
      </w:r>
      <w:r w:rsidR="00E2195F">
        <w:t>Fully v</w:t>
      </w:r>
      <w:r w:rsidRPr="0081066B">
        <w:t>accinated people state that they rel</w:t>
      </w:r>
      <w:r w:rsidR="00497355">
        <w:t>y</w:t>
      </w:r>
      <w:r w:rsidRPr="0081066B">
        <w:t xml:space="preserve"> most on their doctor </w:t>
      </w:r>
      <w:r w:rsidR="00455DDC" w:rsidRPr="0081066B">
        <w:t>as a source</w:t>
      </w:r>
      <w:r w:rsidR="00455DDC">
        <w:t xml:space="preserve"> for information and advice on vaccinations</w:t>
      </w:r>
      <w:r w:rsidR="00695D31">
        <w:t>,</w:t>
      </w:r>
      <w:r w:rsidR="00455DDC" w:rsidRPr="0081066B" w:rsidDel="00455DDC">
        <w:t xml:space="preserve"> </w:t>
      </w:r>
      <w:r w:rsidR="00455DDC">
        <w:t>followed by</w:t>
      </w:r>
      <w:r w:rsidR="00455DDC" w:rsidRPr="0081066B">
        <w:t xml:space="preserve"> </w:t>
      </w:r>
      <w:r w:rsidRPr="0081066B">
        <w:t>the recommendations of national health experts. The unvaccinated</w:t>
      </w:r>
      <w:r w:rsidR="002C2C8F">
        <w:t xml:space="preserve"> – specifically, those who choose not to be vaccinated –</w:t>
      </w:r>
      <w:r w:rsidRPr="0081066B">
        <w:t xml:space="preserve"> </w:t>
      </w:r>
      <w:r w:rsidR="00652E08">
        <w:t>tell a</w:t>
      </w:r>
      <w:r w:rsidR="002973DD">
        <w:t xml:space="preserve"> different</w:t>
      </w:r>
      <w:r w:rsidR="00652E08">
        <w:t xml:space="preserve"> story.</w:t>
      </w:r>
      <w:r w:rsidRPr="0081066B">
        <w:t xml:space="preserve"> </w:t>
      </w:r>
      <w:r w:rsidR="00652E08">
        <w:t>T</w:t>
      </w:r>
      <w:r w:rsidRPr="0081066B">
        <w:t>hey rel</w:t>
      </w:r>
      <w:r w:rsidR="002973DD">
        <w:t>y</w:t>
      </w:r>
      <w:r w:rsidRPr="0081066B">
        <w:t xml:space="preserve"> </w:t>
      </w:r>
      <w:r w:rsidR="001B0E83">
        <w:t xml:space="preserve">the most </w:t>
      </w:r>
      <w:r w:rsidRPr="0081066B">
        <w:t>on internet research</w:t>
      </w:r>
      <w:r w:rsidR="00695D31">
        <w:t>,</w:t>
      </w:r>
      <w:r w:rsidRPr="0081066B">
        <w:t xml:space="preserve"> </w:t>
      </w:r>
      <w:r w:rsidR="003E6794">
        <w:t>followed by</w:t>
      </w:r>
      <w:r w:rsidR="00DD3279" w:rsidRPr="0081066B">
        <w:t xml:space="preserve"> </w:t>
      </w:r>
      <w:r w:rsidR="002973DD">
        <w:t>the consultation of</w:t>
      </w:r>
      <w:r w:rsidR="002973DD" w:rsidRPr="0081066B">
        <w:t xml:space="preserve"> </w:t>
      </w:r>
      <w:r w:rsidRPr="0081066B">
        <w:t>family and friends.</w:t>
      </w:r>
      <w:r w:rsidR="00612E3D">
        <w:t xml:space="preserve"> </w:t>
      </w:r>
      <w:r w:rsidR="00A75266">
        <w:t>In fact, t</w:t>
      </w:r>
      <w:r w:rsidR="00612E3D">
        <w:t>he</w:t>
      </w:r>
      <w:r w:rsidR="009F6FE8">
        <w:t>ir</w:t>
      </w:r>
      <w:r w:rsidR="00612E3D">
        <w:t xml:space="preserve"> third-most popular source </w:t>
      </w:r>
      <w:r w:rsidR="00614763">
        <w:t xml:space="preserve">of </w:t>
      </w:r>
      <w:r w:rsidR="00612E3D">
        <w:t xml:space="preserve">information </w:t>
      </w:r>
      <w:r w:rsidR="009F6FE8">
        <w:t xml:space="preserve">is </w:t>
      </w:r>
      <w:r w:rsidR="00612E3D">
        <w:t>“no one” – they are more likely</w:t>
      </w:r>
      <w:r w:rsidR="00612E3D" w:rsidRPr="0081066B">
        <w:t xml:space="preserve"> </w:t>
      </w:r>
      <w:r w:rsidR="00251979">
        <w:t xml:space="preserve">to </w:t>
      </w:r>
      <w:r w:rsidR="009F6FE8">
        <w:t xml:space="preserve">report </w:t>
      </w:r>
      <w:r w:rsidR="0002020B">
        <w:t xml:space="preserve">relying on no information that asking </w:t>
      </w:r>
      <w:r w:rsidR="008E31BF">
        <w:t>their doctor for advice.</w:t>
      </w:r>
    </w:p>
    <w:p w14:paraId="04B85368" w14:textId="77777777" w:rsidR="0081066B" w:rsidRDefault="0081066B" w:rsidP="0081066B"/>
    <w:p w14:paraId="1EF4D684" w14:textId="4B346E5E" w:rsidR="0081066B" w:rsidRPr="0081066B" w:rsidRDefault="0081066B" w:rsidP="0081066B">
      <w:r w:rsidRPr="0081066B">
        <w:t>One possible factor for the significant difference in information</w:t>
      </w:r>
      <w:r w:rsidR="00E10D61">
        <w:t>-</w:t>
      </w:r>
      <w:r w:rsidRPr="0081066B">
        <w:t xml:space="preserve">seeking between the vaccinated and unvaccinated could be the concern that science is being </w:t>
      </w:r>
      <w:proofErr w:type="spellStart"/>
      <w:r w:rsidRPr="0081066B">
        <w:t>politicised</w:t>
      </w:r>
      <w:proofErr w:type="spellEnd"/>
      <w:r w:rsidRPr="0081066B">
        <w:t>. 43% of Germans say they are concerned that</w:t>
      </w:r>
      <w:r w:rsidR="00B06D89">
        <w:t xml:space="preserve"> medical</w:t>
      </w:r>
      <w:r w:rsidRPr="0081066B">
        <w:t xml:space="preserve"> science is being used to support a political agenda. </w:t>
      </w:r>
    </w:p>
    <w:p w14:paraId="5EB73753" w14:textId="28853E0A" w:rsidR="00273063" w:rsidRPr="00273063" w:rsidRDefault="00273063" w:rsidP="00273063">
      <w:pPr>
        <w:rPr>
          <w:b/>
          <w:bCs/>
        </w:rPr>
      </w:pPr>
      <w:r w:rsidRPr="00273063">
        <w:rPr>
          <w:b/>
          <w:bCs/>
        </w:rPr>
        <w:t>Trust as a critical factor</w:t>
      </w:r>
    </w:p>
    <w:p w14:paraId="35D261EA" w14:textId="4A0894F4" w:rsidR="00273063" w:rsidRPr="00273063" w:rsidRDefault="008C2191" w:rsidP="00273063">
      <w:r>
        <w:t>T</w:t>
      </w:r>
      <w:r w:rsidR="00273063" w:rsidRPr="00273063">
        <w:t xml:space="preserve">he importance of trust in the health ecosystem and its influence on both public and personal health </w:t>
      </w:r>
      <w:proofErr w:type="spellStart"/>
      <w:r w:rsidR="00273063" w:rsidRPr="00273063">
        <w:t>behaviour</w:t>
      </w:r>
      <w:proofErr w:type="spellEnd"/>
      <w:r w:rsidR="00273063" w:rsidRPr="00273063">
        <w:t xml:space="preserve"> is shown</w:t>
      </w:r>
      <w:r w:rsidR="00E425CF">
        <w:t xml:space="preserve"> clearly by</w:t>
      </w:r>
      <w:r w:rsidR="00AA56F0">
        <w:t xml:space="preserve"> German</w:t>
      </w:r>
      <w:r w:rsidR="00E425CF">
        <w:t xml:space="preserve"> respondents.</w:t>
      </w:r>
      <w:r w:rsidR="00273063" w:rsidRPr="00273063">
        <w:t xml:space="preserve"> </w:t>
      </w:r>
      <w:r w:rsidR="00AA56F0">
        <w:t>Those</w:t>
      </w:r>
      <w:r w:rsidR="00273063" w:rsidRPr="00273063">
        <w:t xml:space="preserve"> with low</w:t>
      </w:r>
      <w:r w:rsidR="002B3140">
        <w:t>er</w:t>
      </w:r>
      <w:r w:rsidR="00273063" w:rsidRPr="00273063">
        <w:t xml:space="preserve"> trust in the health ecosystem are significantly less likely to be fully vaccinated against Covid-19</w:t>
      </w:r>
      <w:r w:rsidR="00AA56F0">
        <w:t>.</w:t>
      </w:r>
      <w:r w:rsidR="00273063" w:rsidRPr="00273063">
        <w:t xml:space="preserve"> 92% of</w:t>
      </w:r>
      <w:r w:rsidR="00AA56F0">
        <w:t xml:space="preserve"> respondents who are</w:t>
      </w:r>
      <w:r w:rsidR="00273063" w:rsidRPr="00273063">
        <w:t xml:space="preserve"> fully vaccinated have higher trust in the health ecosystem,</w:t>
      </w:r>
      <w:r w:rsidR="00AA56F0">
        <w:t xml:space="preserve"> while</w:t>
      </w:r>
      <w:r w:rsidR="00273063" w:rsidRPr="00273063">
        <w:t xml:space="preserve"> 68% </w:t>
      </w:r>
      <w:r w:rsidR="004E61A7">
        <w:t>have lower trust</w:t>
      </w:r>
      <w:r w:rsidR="00273063" w:rsidRPr="00273063">
        <w:t xml:space="preserve">. A similar picture emerges among respondents who have had a </w:t>
      </w:r>
      <w:r w:rsidR="00E50F03">
        <w:t xml:space="preserve">routine check-up </w:t>
      </w:r>
      <w:r w:rsidR="00273063" w:rsidRPr="00273063">
        <w:t xml:space="preserve">in the past year in this country, with a 17-point gap between those who have </w:t>
      </w:r>
      <w:r w:rsidR="006A26CF">
        <w:t>higher</w:t>
      </w:r>
      <w:r w:rsidR="006A26CF" w:rsidRPr="00273063">
        <w:t xml:space="preserve"> </w:t>
      </w:r>
      <w:r w:rsidR="00273063" w:rsidRPr="00273063">
        <w:t xml:space="preserve">trust and those who have </w:t>
      </w:r>
      <w:r w:rsidR="006A26CF">
        <w:t>lower</w:t>
      </w:r>
      <w:r w:rsidR="006A26CF" w:rsidRPr="00273063">
        <w:t xml:space="preserve"> </w:t>
      </w:r>
      <w:r w:rsidR="00273063" w:rsidRPr="00273063">
        <w:t xml:space="preserve">trust in the health ecosystem. </w:t>
      </w:r>
    </w:p>
    <w:p w14:paraId="63032406" w14:textId="02B8058E" w:rsidR="00273063" w:rsidRPr="00273063" w:rsidRDefault="00273063" w:rsidP="00273063">
      <w:r w:rsidRPr="00273063">
        <w:t xml:space="preserve">Trust is also shown to be crucial when it comes to support for and compliance with public health measures. 61% of Germans </w:t>
      </w:r>
      <w:r w:rsidR="005742C0">
        <w:t xml:space="preserve">with higher trust in the health ecosystem </w:t>
      </w:r>
      <w:r w:rsidRPr="00273063">
        <w:t xml:space="preserve">agree that arguments for personal freedom </w:t>
      </w:r>
      <w:r w:rsidR="00551DBC">
        <w:t xml:space="preserve">regarding health decisions </w:t>
      </w:r>
      <w:r w:rsidRPr="00273063">
        <w:t>do not apply if other people's health is endangered as a result</w:t>
      </w:r>
      <w:r w:rsidR="002217CC">
        <w:t>,</w:t>
      </w:r>
      <w:r w:rsidRPr="00273063">
        <w:t xml:space="preserve"> </w:t>
      </w:r>
      <w:r w:rsidR="00E50F03">
        <w:t>while majority of those with lower trust think no one should be forced to engage in</w:t>
      </w:r>
      <w:r w:rsidR="00F74342">
        <w:t xml:space="preserve"> any</w:t>
      </w:r>
      <w:r w:rsidR="00E50F03">
        <w:t xml:space="preserve"> health-protecting behaviors they don’t want to do. </w:t>
      </w:r>
      <w:r w:rsidRPr="00273063">
        <w:t xml:space="preserve">The same picture emerges for the acceptance that scientific advances can lead to changes in expert recommendations. Of those </w:t>
      </w:r>
      <w:r w:rsidR="00B655A6" w:rsidRPr="00273063">
        <w:t xml:space="preserve">in this country </w:t>
      </w:r>
      <w:r w:rsidRPr="00273063">
        <w:t xml:space="preserve">with higher trust </w:t>
      </w:r>
      <w:r w:rsidR="00B655A6">
        <w:t>in the health ecosystem</w:t>
      </w:r>
      <w:r w:rsidRPr="00273063">
        <w:t xml:space="preserve">, 79% </w:t>
      </w:r>
      <w:r w:rsidR="006D6D35">
        <w:t>assume</w:t>
      </w:r>
      <w:r w:rsidR="006D6D35" w:rsidRPr="00273063">
        <w:t xml:space="preserve"> </w:t>
      </w:r>
      <w:r w:rsidRPr="00273063">
        <w:t>that new recommendations are likely to be better than the old ones</w:t>
      </w:r>
      <w:r w:rsidR="008E655B">
        <w:t xml:space="preserve"> because </w:t>
      </w:r>
      <w:r w:rsidR="00D42593">
        <w:t xml:space="preserve">health </w:t>
      </w:r>
      <w:r w:rsidR="008E655B">
        <w:t>experts have learned more</w:t>
      </w:r>
      <w:r w:rsidRPr="00273063">
        <w:t xml:space="preserve">, while less than half of those with lower trust </w:t>
      </w:r>
      <w:r w:rsidR="002D4405">
        <w:t>assume</w:t>
      </w:r>
      <w:r w:rsidR="002D4405" w:rsidRPr="00273063">
        <w:t xml:space="preserve"> </w:t>
      </w:r>
      <w:r w:rsidRPr="00273063">
        <w:t xml:space="preserve">this. </w:t>
      </w:r>
    </w:p>
    <w:p w14:paraId="23952436" w14:textId="78D56570" w:rsidR="00273063" w:rsidRDefault="00273063" w:rsidP="00273063">
      <w:r w:rsidRPr="00273063">
        <w:t xml:space="preserve">"The Edelman Trust Barometer 2022 Special Report: Trust and Health shows that trust tips the scales when it comes to acceptance of public health policies and decisions. Those who have a higher level of trust in the health ecosystem are more likely to participate in health-promoting </w:t>
      </w:r>
      <w:proofErr w:type="spellStart"/>
      <w:r w:rsidRPr="00273063">
        <w:t>behaviours</w:t>
      </w:r>
      <w:proofErr w:type="spellEnd"/>
      <w:r w:rsidRPr="00273063">
        <w:t xml:space="preserve"> such as preventive health care and are</w:t>
      </w:r>
      <w:r w:rsidR="00E50F03">
        <w:t xml:space="preserve"> more</w:t>
      </w:r>
      <w:r w:rsidRPr="00273063">
        <w:t xml:space="preserve"> </w:t>
      </w:r>
      <w:r w:rsidR="00E50F03">
        <w:t>willing to restrict their freedoms for the sake of health protection</w:t>
      </w:r>
      <w:r w:rsidRPr="00273063">
        <w:t>," explains Nils Giese.</w:t>
      </w:r>
    </w:p>
    <w:p w14:paraId="7B085345" w14:textId="77777777" w:rsidR="005C3D38" w:rsidRPr="005C3D38" w:rsidRDefault="005C3D38" w:rsidP="005C3D38">
      <w:pPr>
        <w:rPr>
          <w:b/>
          <w:bCs/>
        </w:rPr>
      </w:pPr>
      <w:r w:rsidRPr="005C3D38">
        <w:rPr>
          <w:b/>
          <w:bCs/>
        </w:rPr>
        <w:t>Holistic approach needed to overcome trust gap</w:t>
      </w:r>
    </w:p>
    <w:p w14:paraId="1C5E27C5" w14:textId="39C25FE7" w:rsidR="00ED5224" w:rsidRDefault="005C3D38" w:rsidP="005C3D38">
      <w:r w:rsidRPr="005C3D38">
        <w:t xml:space="preserve">The impact that the actions of healthcare companies have on the industry </w:t>
      </w:r>
      <w:r w:rsidR="00614095">
        <w:t>and</w:t>
      </w:r>
      <w:r w:rsidRPr="005C3D38">
        <w:t xml:space="preserve"> the entire healthcare ecosystem is clearly shown by the latest findings of the Special Report</w:t>
      </w:r>
      <w:r w:rsidR="00614095">
        <w:t>.</w:t>
      </w:r>
      <w:r w:rsidRPr="005C3D38">
        <w:t xml:space="preserve"> 73% of respondents in this country say that </w:t>
      </w:r>
      <w:r w:rsidR="00C801D6">
        <w:t xml:space="preserve">it is important to earning/keeping their </w:t>
      </w:r>
      <w:r w:rsidRPr="005C3D38">
        <w:t xml:space="preserve">trust </w:t>
      </w:r>
      <w:r w:rsidR="00F868A8">
        <w:t>that</w:t>
      </w:r>
      <w:r w:rsidR="00F868A8" w:rsidRPr="005C3D38">
        <w:t xml:space="preserve"> </w:t>
      </w:r>
      <w:r w:rsidRPr="005C3D38">
        <w:t xml:space="preserve">healthcare companies work to build </w:t>
      </w:r>
      <w:r w:rsidR="00F868A8">
        <w:t xml:space="preserve">and maintain </w:t>
      </w:r>
      <w:r w:rsidRPr="005C3D38">
        <w:t xml:space="preserve">trust in the </w:t>
      </w:r>
      <w:r w:rsidR="00202C24">
        <w:t>country’s</w:t>
      </w:r>
      <w:r w:rsidR="00202C24" w:rsidRPr="005C3D38">
        <w:t xml:space="preserve"> </w:t>
      </w:r>
      <w:r w:rsidRPr="005C3D38">
        <w:t xml:space="preserve">health system. </w:t>
      </w:r>
    </w:p>
    <w:p w14:paraId="36D2B239" w14:textId="413F1CBF" w:rsidR="005C3D38" w:rsidRPr="005C3D38" w:rsidRDefault="005C3D38" w:rsidP="005C3D38">
      <w:r w:rsidRPr="005C3D38">
        <w:t xml:space="preserve">"For companies in the health sector, this means they need to know their role and how they can meaningfully bring their strengths to the entire ecosystem. </w:t>
      </w:r>
      <w:proofErr w:type="gramStart"/>
      <w:r w:rsidRPr="005C3D38">
        <w:t>In order for</w:t>
      </w:r>
      <w:proofErr w:type="gramEnd"/>
      <w:r w:rsidRPr="005C3D38">
        <w:t xml:space="preserve"> this to succeed, not just with one part of society, the existing trust gap must be overcome. It</w:t>
      </w:r>
      <w:r w:rsidR="001467C2">
        <w:t>’</w:t>
      </w:r>
      <w:r w:rsidRPr="005C3D38">
        <w:t>s no longer enough to just drive a strategy and look at the information channels and interests of a target group. It</w:t>
      </w:r>
      <w:r w:rsidR="000B79FF">
        <w:t>’</w:t>
      </w:r>
      <w:r w:rsidRPr="005C3D38">
        <w:t>s crucial that health companies and other institutions understand the importance of the different voices and influencers and apply the right approach to reach as many as possible," says Nils Giese.</w:t>
      </w:r>
    </w:p>
    <w:p w14:paraId="16B34B81" w14:textId="6A606E70" w:rsidR="00ED5224" w:rsidRDefault="00ED5224" w:rsidP="005C3D38">
      <w:pPr>
        <w:rPr>
          <w:b/>
          <w:bCs/>
        </w:rPr>
      </w:pPr>
    </w:p>
    <w:p w14:paraId="713DC3D2" w14:textId="77777777" w:rsidR="00E25A94" w:rsidRDefault="00E25A94" w:rsidP="005C3D38">
      <w:pPr>
        <w:rPr>
          <w:b/>
          <w:bCs/>
        </w:rPr>
      </w:pPr>
      <w:r>
        <w:rPr>
          <w:b/>
          <w:bCs/>
        </w:rPr>
        <w:br/>
      </w:r>
    </w:p>
    <w:p w14:paraId="0FCC51B8" w14:textId="77777777" w:rsidR="00E25A94" w:rsidRDefault="00E25A94" w:rsidP="005C3D38">
      <w:pPr>
        <w:rPr>
          <w:b/>
          <w:bCs/>
        </w:rPr>
      </w:pPr>
    </w:p>
    <w:p w14:paraId="5D53C34D" w14:textId="148C62E3" w:rsidR="00ED5224" w:rsidRPr="00E25A94" w:rsidRDefault="005C3D38" w:rsidP="005C3D38">
      <w:pPr>
        <w:rPr>
          <w:b/>
          <w:bCs/>
        </w:rPr>
      </w:pPr>
      <w:r w:rsidRPr="00ED5224">
        <w:rPr>
          <w:b/>
          <w:bCs/>
        </w:rPr>
        <w:t>About the Edelman Trust Barometer 2022 Special</w:t>
      </w:r>
      <w:r w:rsidR="00462E1A">
        <w:rPr>
          <w:b/>
          <w:bCs/>
        </w:rPr>
        <w:t xml:space="preserve"> R</w:t>
      </w:r>
      <w:r w:rsidRPr="00ED5224">
        <w:rPr>
          <w:b/>
          <w:bCs/>
        </w:rPr>
        <w:t>eport: Trust and Health</w:t>
      </w:r>
      <w:r w:rsidR="00ED5224">
        <w:rPr>
          <w:b/>
          <w:bCs/>
        </w:rPr>
        <w:br/>
      </w:r>
      <w:r w:rsidRPr="005C3D38">
        <w:t>The Edelman Trust Barometer 2022 Special</w:t>
      </w:r>
      <w:r w:rsidR="00462E1A">
        <w:t xml:space="preserve"> R</w:t>
      </w:r>
      <w:r w:rsidRPr="005C3D38">
        <w:t xml:space="preserve">eport: Trust and Health online survey involved 10,000 respondents </w:t>
      </w:r>
      <w:r w:rsidR="00EB6549">
        <w:t>across</w:t>
      </w:r>
      <w:r w:rsidRPr="005C3D38">
        <w:t xml:space="preserve"> 10 markets (Canada, China, France, Germany, Japan, Mexico, Nigeria, South Korea, the </w:t>
      </w:r>
      <w:proofErr w:type="gramStart"/>
      <w:r w:rsidRPr="005C3D38">
        <w:t>UK</w:t>
      </w:r>
      <w:proofErr w:type="gramEnd"/>
      <w:r w:rsidRPr="005C3D38">
        <w:t xml:space="preserve"> and the U</w:t>
      </w:r>
      <w:r w:rsidR="00E50F03">
        <w:t>.</w:t>
      </w:r>
      <w:r w:rsidRPr="005C3D38">
        <w:t>S</w:t>
      </w:r>
      <w:r w:rsidR="00E50F03">
        <w:t>.</w:t>
      </w:r>
      <w:r w:rsidRPr="005C3D38">
        <w:t>), with data reflecting the national population of each country and representative by age, region and gender. In the U</w:t>
      </w:r>
      <w:r w:rsidR="00EB6549">
        <w:t>.</w:t>
      </w:r>
      <w:r w:rsidRPr="005C3D38">
        <w:t>S</w:t>
      </w:r>
      <w:r w:rsidR="00EB6549">
        <w:t>.</w:t>
      </w:r>
      <w:r w:rsidRPr="005C3D38">
        <w:t xml:space="preserve">, an oversample of respondents from different racial and ethnic communities was also conducted. All data was collected through an online survey from 10-18 February 2022. For more information, please visit </w:t>
      </w:r>
      <w:hyperlink r:id="rId11" w:history="1">
        <w:r w:rsidR="00ED5224" w:rsidRPr="001E61FE">
          <w:rPr>
            <w:rStyle w:val="Hyperlink"/>
          </w:rPr>
          <w:t>https://www.edelman.com/trust-barometer</w:t>
        </w:r>
      </w:hyperlink>
    </w:p>
    <w:p w14:paraId="0304AE31" w14:textId="6A9AB34A" w:rsidR="005A1484" w:rsidRPr="005A1484" w:rsidRDefault="00493D5F" w:rsidP="00E25A94">
      <w:pPr>
        <w:rPr>
          <w:sz w:val="20"/>
          <w:szCs w:val="20"/>
        </w:rPr>
      </w:pPr>
      <w:r w:rsidRPr="005A1484">
        <w:rPr>
          <w:b/>
          <w:bCs/>
          <w:sz w:val="20"/>
          <w:szCs w:val="20"/>
        </w:rPr>
        <w:br/>
      </w:r>
    </w:p>
    <w:p w14:paraId="4C0E08DC" w14:textId="16B37F92" w:rsidR="00493D5F" w:rsidRPr="005A1484" w:rsidRDefault="00493D5F" w:rsidP="00C0258E">
      <w:pPr>
        <w:rPr>
          <w:b/>
          <w:bCs/>
          <w:sz w:val="20"/>
          <w:szCs w:val="20"/>
        </w:rPr>
      </w:pPr>
    </w:p>
    <w:sectPr w:rsidR="00493D5F" w:rsidRPr="005A148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33ABE" w14:textId="77777777" w:rsidR="007B1A2A" w:rsidRDefault="007B1A2A" w:rsidP="0041239C">
      <w:pPr>
        <w:spacing w:after="0" w:line="240" w:lineRule="auto"/>
      </w:pPr>
      <w:r>
        <w:separator/>
      </w:r>
    </w:p>
  </w:endnote>
  <w:endnote w:type="continuationSeparator" w:id="0">
    <w:p w14:paraId="5C611424" w14:textId="77777777" w:rsidR="007B1A2A" w:rsidRDefault="007B1A2A" w:rsidP="0041239C">
      <w:pPr>
        <w:spacing w:after="0" w:line="240" w:lineRule="auto"/>
      </w:pPr>
      <w:r>
        <w:continuationSeparator/>
      </w:r>
    </w:p>
  </w:endnote>
  <w:endnote w:type="continuationNotice" w:id="1">
    <w:p w14:paraId="455EDA63" w14:textId="77777777" w:rsidR="007B1A2A" w:rsidRDefault="007B1A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7B864" w14:textId="77777777" w:rsidR="007B1A2A" w:rsidRDefault="007B1A2A" w:rsidP="0041239C">
      <w:pPr>
        <w:spacing w:after="0" w:line="240" w:lineRule="auto"/>
      </w:pPr>
      <w:r>
        <w:separator/>
      </w:r>
    </w:p>
  </w:footnote>
  <w:footnote w:type="continuationSeparator" w:id="0">
    <w:p w14:paraId="402BCA2A" w14:textId="77777777" w:rsidR="007B1A2A" w:rsidRDefault="007B1A2A" w:rsidP="0041239C">
      <w:pPr>
        <w:spacing w:after="0" w:line="240" w:lineRule="auto"/>
      </w:pPr>
      <w:r>
        <w:continuationSeparator/>
      </w:r>
    </w:p>
  </w:footnote>
  <w:footnote w:type="continuationNotice" w:id="1">
    <w:p w14:paraId="31B0E22A" w14:textId="77777777" w:rsidR="007B1A2A" w:rsidRDefault="007B1A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DE96" w14:textId="2E7B6758" w:rsidR="00EC2F43" w:rsidRDefault="00BC1497" w:rsidP="00BC1497">
    <w:pPr>
      <w:pStyle w:val="Header"/>
    </w:pPr>
    <w:r>
      <w:rPr>
        <w:noProof/>
      </w:rPr>
      <w:drawing>
        <wp:inline distT="0" distB="0" distL="0" distR="0" wp14:anchorId="692C9644" wp14:editId="3F14D25A">
          <wp:extent cx="1685010" cy="4235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2"/>
                  <a:stretch/>
                </pic:blipFill>
                <pic:spPr bwMode="auto">
                  <a:xfrm>
                    <a:off x="0" y="0"/>
                    <a:ext cx="1815731" cy="4564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  <w:t xml:space="preserve">      </w:t>
    </w:r>
    <w:r w:rsidR="00EC2F43">
      <w:rPr>
        <w:noProof/>
      </w:rPr>
      <w:drawing>
        <wp:inline distT="0" distB="0" distL="0" distR="0" wp14:anchorId="21C3F8DE" wp14:editId="103CD38C">
          <wp:extent cx="1119310" cy="454369"/>
          <wp:effectExtent l="0" t="0" r="508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32" cy="469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A3F6C"/>
    <w:multiLevelType w:val="hybridMultilevel"/>
    <w:tmpl w:val="B796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77700"/>
    <w:multiLevelType w:val="hybridMultilevel"/>
    <w:tmpl w:val="33CEC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44DD6"/>
    <w:multiLevelType w:val="hybridMultilevel"/>
    <w:tmpl w:val="B224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556701">
    <w:abstractNumId w:val="2"/>
  </w:num>
  <w:num w:numId="2" w16cid:durableId="1274482347">
    <w:abstractNumId w:val="1"/>
  </w:num>
  <w:num w:numId="3" w16cid:durableId="1899199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20E"/>
    <w:rsid w:val="00002776"/>
    <w:rsid w:val="00005354"/>
    <w:rsid w:val="00012EBA"/>
    <w:rsid w:val="00015B88"/>
    <w:rsid w:val="0002020B"/>
    <w:rsid w:val="0002312F"/>
    <w:rsid w:val="00023493"/>
    <w:rsid w:val="00023836"/>
    <w:rsid w:val="00025427"/>
    <w:rsid w:val="0003135A"/>
    <w:rsid w:val="00031D82"/>
    <w:rsid w:val="00040115"/>
    <w:rsid w:val="0004326C"/>
    <w:rsid w:val="000443F6"/>
    <w:rsid w:val="0004492A"/>
    <w:rsid w:val="000550E0"/>
    <w:rsid w:val="000562C0"/>
    <w:rsid w:val="0006084A"/>
    <w:rsid w:val="00060996"/>
    <w:rsid w:val="000707F2"/>
    <w:rsid w:val="00072979"/>
    <w:rsid w:val="00072BF5"/>
    <w:rsid w:val="00091B26"/>
    <w:rsid w:val="00092112"/>
    <w:rsid w:val="00092CC6"/>
    <w:rsid w:val="00094DDE"/>
    <w:rsid w:val="0009519A"/>
    <w:rsid w:val="00095407"/>
    <w:rsid w:val="0009608C"/>
    <w:rsid w:val="000974E1"/>
    <w:rsid w:val="000A16AB"/>
    <w:rsid w:val="000A4DFC"/>
    <w:rsid w:val="000A6AA7"/>
    <w:rsid w:val="000A7963"/>
    <w:rsid w:val="000B0A43"/>
    <w:rsid w:val="000B4487"/>
    <w:rsid w:val="000B79FF"/>
    <w:rsid w:val="000C3005"/>
    <w:rsid w:val="000D32C1"/>
    <w:rsid w:val="000D364D"/>
    <w:rsid w:val="000D5271"/>
    <w:rsid w:val="000D70A8"/>
    <w:rsid w:val="000E07D6"/>
    <w:rsid w:val="000E2D8E"/>
    <w:rsid w:val="000E4A10"/>
    <w:rsid w:val="000E7688"/>
    <w:rsid w:val="000E7757"/>
    <w:rsid w:val="000F11D3"/>
    <w:rsid w:val="000F54E1"/>
    <w:rsid w:val="000F6995"/>
    <w:rsid w:val="000F6A70"/>
    <w:rsid w:val="000F6EA5"/>
    <w:rsid w:val="000F6F26"/>
    <w:rsid w:val="0010130F"/>
    <w:rsid w:val="0010225F"/>
    <w:rsid w:val="00102CA0"/>
    <w:rsid w:val="00104500"/>
    <w:rsid w:val="00113216"/>
    <w:rsid w:val="00116FF6"/>
    <w:rsid w:val="00125FED"/>
    <w:rsid w:val="00126D8E"/>
    <w:rsid w:val="00132F70"/>
    <w:rsid w:val="0013485D"/>
    <w:rsid w:val="00134D32"/>
    <w:rsid w:val="0014245F"/>
    <w:rsid w:val="0014252B"/>
    <w:rsid w:val="0014273C"/>
    <w:rsid w:val="001467C2"/>
    <w:rsid w:val="00151442"/>
    <w:rsid w:val="00151C4C"/>
    <w:rsid w:val="00151D26"/>
    <w:rsid w:val="001528E3"/>
    <w:rsid w:val="00152C60"/>
    <w:rsid w:val="0015318A"/>
    <w:rsid w:val="0015667F"/>
    <w:rsid w:val="001576B6"/>
    <w:rsid w:val="00162F48"/>
    <w:rsid w:val="00164CEF"/>
    <w:rsid w:val="00166AC8"/>
    <w:rsid w:val="001745AA"/>
    <w:rsid w:val="001750BC"/>
    <w:rsid w:val="00177794"/>
    <w:rsid w:val="001821EA"/>
    <w:rsid w:val="0018541E"/>
    <w:rsid w:val="00185F40"/>
    <w:rsid w:val="00192139"/>
    <w:rsid w:val="00192881"/>
    <w:rsid w:val="00193542"/>
    <w:rsid w:val="001948BB"/>
    <w:rsid w:val="00196FE0"/>
    <w:rsid w:val="001A122F"/>
    <w:rsid w:val="001A5CD1"/>
    <w:rsid w:val="001A65A4"/>
    <w:rsid w:val="001B0E83"/>
    <w:rsid w:val="001B3F06"/>
    <w:rsid w:val="001B3F15"/>
    <w:rsid w:val="001B401A"/>
    <w:rsid w:val="001B408C"/>
    <w:rsid w:val="001C06C9"/>
    <w:rsid w:val="001C41D9"/>
    <w:rsid w:val="001C43E3"/>
    <w:rsid w:val="001C5000"/>
    <w:rsid w:val="001C6B54"/>
    <w:rsid w:val="001C7606"/>
    <w:rsid w:val="001D17B0"/>
    <w:rsid w:val="001D3245"/>
    <w:rsid w:val="001D3D6E"/>
    <w:rsid w:val="001D3DCE"/>
    <w:rsid w:val="001D5FF6"/>
    <w:rsid w:val="001E3264"/>
    <w:rsid w:val="001E34A2"/>
    <w:rsid w:val="001E645C"/>
    <w:rsid w:val="001E6AB8"/>
    <w:rsid w:val="001F4179"/>
    <w:rsid w:val="001F648E"/>
    <w:rsid w:val="00200323"/>
    <w:rsid w:val="002018DA"/>
    <w:rsid w:val="00202C24"/>
    <w:rsid w:val="00204C0E"/>
    <w:rsid w:val="002062EC"/>
    <w:rsid w:val="00210CC3"/>
    <w:rsid w:val="002125A2"/>
    <w:rsid w:val="00215968"/>
    <w:rsid w:val="002217CC"/>
    <w:rsid w:val="002229EC"/>
    <w:rsid w:val="00225B73"/>
    <w:rsid w:val="00226405"/>
    <w:rsid w:val="00227F57"/>
    <w:rsid w:val="00231D92"/>
    <w:rsid w:val="00232019"/>
    <w:rsid w:val="00233495"/>
    <w:rsid w:val="002350C4"/>
    <w:rsid w:val="0024297F"/>
    <w:rsid w:val="00244657"/>
    <w:rsid w:val="00244747"/>
    <w:rsid w:val="002476A5"/>
    <w:rsid w:val="00251979"/>
    <w:rsid w:val="002530FA"/>
    <w:rsid w:val="0025340E"/>
    <w:rsid w:val="002534BB"/>
    <w:rsid w:val="002547B1"/>
    <w:rsid w:val="0025486E"/>
    <w:rsid w:val="00255732"/>
    <w:rsid w:val="0026240F"/>
    <w:rsid w:val="00264EBE"/>
    <w:rsid w:val="0027005E"/>
    <w:rsid w:val="00270851"/>
    <w:rsid w:val="002722B2"/>
    <w:rsid w:val="002723A8"/>
    <w:rsid w:val="002729E4"/>
    <w:rsid w:val="00273063"/>
    <w:rsid w:val="00273500"/>
    <w:rsid w:val="0027477B"/>
    <w:rsid w:val="00286829"/>
    <w:rsid w:val="00290709"/>
    <w:rsid w:val="00291542"/>
    <w:rsid w:val="0029487B"/>
    <w:rsid w:val="002973DD"/>
    <w:rsid w:val="002A1011"/>
    <w:rsid w:val="002A4BBA"/>
    <w:rsid w:val="002A55CB"/>
    <w:rsid w:val="002A6216"/>
    <w:rsid w:val="002A7C66"/>
    <w:rsid w:val="002B3140"/>
    <w:rsid w:val="002B4E0E"/>
    <w:rsid w:val="002B52B6"/>
    <w:rsid w:val="002C12C5"/>
    <w:rsid w:val="002C1D3D"/>
    <w:rsid w:val="002C2C8F"/>
    <w:rsid w:val="002C3D5D"/>
    <w:rsid w:val="002D1342"/>
    <w:rsid w:val="002D4405"/>
    <w:rsid w:val="002D4A2E"/>
    <w:rsid w:val="002E0074"/>
    <w:rsid w:val="002F45E1"/>
    <w:rsid w:val="002F628D"/>
    <w:rsid w:val="002F7B1F"/>
    <w:rsid w:val="00301C2E"/>
    <w:rsid w:val="0030255D"/>
    <w:rsid w:val="00302AC7"/>
    <w:rsid w:val="00311A3A"/>
    <w:rsid w:val="003122F0"/>
    <w:rsid w:val="0031391E"/>
    <w:rsid w:val="003144D1"/>
    <w:rsid w:val="00320DF2"/>
    <w:rsid w:val="00324869"/>
    <w:rsid w:val="00330BCB"/>
    <w:rsid w:val="003317F3"/>
    <w:rsid w:val="00332921"/>
    <w:rsid w:val="003335C2"/>
    <w:rsid w:val="003346D4"/>
    <w:rsid w:val="00334E81"/>
    <w:rsid w:val="003427CD"/>
    <w:rsid w:val="00345B7B"/>
    <w:rsid w:val="00347F3F"/>
    <w:rsid w:val="003501FA"/>
    <w:rsid w:val="00353D55"/>
    <w:rsid w:val="00355F43"/>
    <w:rsid w:val="00356A2C"/>
    <w:rsid w:val="00361577"/>
    <w:rsid w:val="00361BB3"/>
    <w:rsid w:val="00364B03"/>
    <w:rsid w:val="00367A25"/>
    <w:rsid w:val="003745B8"/>
    <w:rsid w:val="003830B2"/>
    <w:rsid w:val="00383D9C"/>
    <w:rsid w:val="003846D4"/>
    <w:rsid w:val="003854AF"/>
    <w:rsid w:val="003854ED"/>
    <w:rsid w:val="0039137D"/>
    <w:rsid w:val="00395587"/>
    <w:rsid w:val="00396819"/>
    <w:rsid w:val="003A046F"/>
    <w:rsid w:val="003A12AE"/>
    <w:rsid w:val="003A4143"/>
    <w:rsid w:val="003B23F0"/>
    <w:rsid w:val="003B356E"/>
    <w:rsid w:val="003B378C"/>
    <w:rsid w:val="003C23D7"/>
    <w:rsid w:val="003C4962"/>
    <w:rsid w:val="003C5902"/>
    <w:rsid w:val="003C68AD"/>
    <w:rsid w:val="003D0C62"/>
    <w:rsid w:val="003D5130"/>
    <w:rsid w:val="003E0191"/>
    <w:rsid w:val="003E02A1"/>
    <w:rsid w:val="003E04C5"/>
    <w:rsid w:val="003E5841"/>
    <w:rsid w:val="003E6794"/>
    <w:rsid w:val="003E744A"/>
    <w:rsid w:val="003F09F3"/>
    <w:rsid w:val="003F2DD5"/>
    <w:rsid w:val="003F31C5"/>
    <w:rsid w:val="003F4BA5"/>
    <w:rsid w:val="003F518D"/>
    <w:rsid w:val="0040017C"/>
    <w:rsid w:val="004022C4"/>
    <w:rsid w:val="0041082D"/>
    <w:rsid w:val="0041239C"/>
    <w:rsid w:val="004166D5"/>
    <w:rsid w:val="00416857"/>
    <w:rsid w:val="00420A45"/>
    <w:rsid w:val="00420FDF"/>
    <w:rsid w:val="00422D57"/>
    <w:rsid w:val="004361ED"/>
    <w:rsid w:val="004374C4"/>
    <w:rsid w:val="004434C8"/>
    <w:rsid w:val="0045039F"/>
    <w:rsid w:val="00450818"/>
    <w:rsid w:val="00451F49"/>
    <w:rsid w:val="0045291E"/>
    <w:rsid w:val="00453407"/>
    <w:rsid w:val="0045352D"/>
    <w:rsid w:val="00455A9F"/>
    <w:rsid w:val="00455DDC"/>
    <w:rsid w:val="0046103A"/>
    <w:rsid w:val="00462E1A"/>
    <w:rsid w:val="00463ACE"/>
    <w:rsid w:val="00464331"/>
    <w:rsid w:val="00465663"/>
    <w:rsid w:val="0046579E"/>
    <w:rsid w:val="004673C9"/>
    <w:rsid w:val="004714ED"/>
    <w:rsid w:val="00475006"/>
    <w:rsid w:val="00476AA9"/>
    <w:rsid w:val="00480074"/>
    <w:rsid w:val="004813F8"/>
    <w:rsid w:val="0048187E"/>
    <w:rsid w:val="00481E4B"/>
    <w:rsid w:val="00482108"/>
    <w:rsid w:val="00482E5A"/>
    <w:rsid w:val="0048321F"/>
    <w:rsid w:val="004879C5"/>
    <w:rsid w:val="0049229C"/>
    <w:rsid w:val="00493D5F"/>
    <w:rsid w:val="00497355"/>
    <w:rsid w:val="004A1257"/>
    <w:rsid w:val="004A143D"/>
    <w:rsid w:val="004A18D4"/>
    <w:rsid w:val="004A2F35"/>
    <w:rsid w:val="004A3126"/>
    <w:rsid w:val="004A5AC9"/>
    <w:rsid w:val="004A5E94"/>
    <w:rsid w:val="004B020C"/>
    <w:rsid w:val="004B217F"/>
    <w:rsid w:val="004B2229"/>
    <w:rsid w:val="004B410F"/>
    <w:rsid w:val="004B4579"/>
    <w:rsid w:val="004B6130"/>
    <w:rsid w:val="004B61D5"/>
    <w:rsid w:val="004C0074"/>
    <w:rsid w:val="004C2083"/>
    <w:rsid w:val="004C59E0"/>
    <w:rsid w:val="004C679A"/>
    <w:rsid w:val="004C71BB"/>
    <w:rsid w:val="004D0B13"/>
    <w:rsid w:val="004D3A04"/>
    <w:rsid w:val="004D66EF"/>
    <w:rsid w:val="004D7C98"/>
    <w:rsid w:val="004E0863"/>
    <w:rsid w:val="004E2D09"/>
    <w:rsid w:val="004E3352"/>
    <w:rsid w:val="004E3D79"/>
    <w:rsid w:val="004E61A7"/>
    <w:rsid w:val="004F4EA8"/>
    <w:rsid w:val="004F57B9"/>
    <w:rsid w:val="00506F5A"/>
    <w:rsid w:val="00507D31"/>
    <w:rsid w:val="00517ADB"/>
    <w:rsid w:val="00520280"/>
    <w:rsid w:val="00523FF2"/>
    <w:rsid w:val="005245F9"/>
    <w:rsid w:val="005247A1"/>
    <w:rsid w:val="00527D50"/>
    <w:rsid w:val="00530D75"/>
    <w:rsid w:val="0053142F"/>
    <w:rsid w:val="00532F10"/>
    <w:rsid w:val="00533F2D"/>
    <w:rsid w:val="00534A9B"/>
    <w:rsid w:val="00542BCC"/>
    <w:rsid w:val="00545B0C"/>
    <w:rsid w:val="00545E7B"/>
    <w:rsid w:val="00551BB7"/>
    <w:rsid w:val="00551DBC"/>
    <w:rsid w:val="00552030"/>
    <w:rsid w:val="00554877"/>
    <w:rsid w:val="00554ACE"/>
    <w:rsid w:val="00557447"/>
    <w:rsid w:val="0056012C"/>
    <w:rsid w:val="00565735"/>
    <w:rsid w:val="0057056B"/>
    <w:rsid w:val="00570BD0"/>
    <w:rsid w:val="00570E63"/>
    <w:rsid w:val="005711D1"/>
    <w:rsid w:val="005742C0"/>
    <w:rsid w:val="00577618"/>
    <w:rsid w:val="00580064"/>
    <w:rsid w:val="00580480"/>
    <w:rsid w:val="00580E47"/>
    <w:rsid w:val="00592543"/>
    <w:rsid w:val="00593585"/>
    <w:rsid w:val="00596B57"/>
    <w:rsid w:val="005A0588"/>
    <w:rsid w:val="005A1484"/>
    <w:rsid w:val="005A1B6F"/>
    <w:rsid w:val="005A24AF"/>
    <w:rsid w:val="005A6E68"/>
    <w:rsid w:val="005A745C"/>
    <w:rsid w:val="005A7523"/>
    <w:rsid w:val="005A77B3"/>
    <w:rsid w:val="005A7CB4"/>
    <w:rsid w:val="005B0344"/>
    <w:rsid w:val="005B1EA6"/>
    <w:rsid w:val="005B3A66"/>
    <w:rsid w:val="005B4824"/>
    <w:rsid w:val="005C1574"/>
    <w:rsid w:val="005C3D38"/>
    <w:rsid w:val="005C6AAF"/>
    <w:rsid w:val="005C707F"/>
    <w:rsid w:val="005D1690"/>
    <w:rsid w:val="005D1FB4"/>
    <w:rsid w:val="005D511E"/>
    <w:rsid w:val="005D5A6F"/>
    <w:rsid w:val="005E3CCC"/>
    <w:rsid w:val="005E6BC5"/>
    <w:rsid w:val="005F2113"/>
    <w:rsid w:val="005F2458"/>
    <w:rsid w:val="005F3D48"/>
    <w:rsid w:val="005F4ED6"/>
    <w:rsid w:val="005F51D2"/>
    <w:rsid w:val="005F5241"/>
    <w:rsid w:val="005F6573"/>
    <w:rsid w:val="005F6A38"/>
    <w:rsid w:val="006079BB"/>
    <w:rsid w:val="00612E3D"/>
    <w:rsid w:val="00614095"/>
    <w:rsid w:val="00614763"/>
    <w:rsid w:val="0061671F"/>
    <w:rsid w:val="00617CB7"/>
    <w:rsid w:val="006442FC"/>
    <w:rsid w:val="006450C8"/>
    <w:rsid w:val="0065023F"/>
    <w:rsid w:val="00650D5B"/>
    <w:rsid w:val="0065278A"/>
    <w:rsid w:val="00652E08"/>
    <w:rsid w:val="00654705"/>
    <w:rsid w:val="00654CB3"/>
    <w:rsid w:val="0065608B"/>
    <w:rsid w:val="00657604"/>
    <w:rsid w:val="006579FF"/>
    <w:rsid w:val="006624E6"/>
    <w:rsid w:val="00662AC8"/>
    <w:rsid w:val="00665C25"/>
    <w:rsid w:val="00666D26"/>
    <w:rsid w:val="006677FA"/>
    <w:rsid w:val="0066798F"/>
    <w:rsid w:val="00670FBB"/>
    <w:rsid w:val="006727AF"/>
    <w:rsid w:val="006736AE"/>
    <w:rsid w:val="00685D9B"/>
    <w:rsid w:val="006937F6"/>
    <w:rsid w:val="00693FFB"/>
    <w:rsid w:val="00695D31"/>
    <w:rsid w:val="0069737E"/>
    <w:rsid w:val="006A26CF"/>
    <w:rsid w:val="006A331C"/>
    <w:rsid w:val="006A6626"/>
    <w:rsid w:val="006B0EBC"/>
    <w:rsid w:val="006B256D"/>
    <w:rsid w:val="006B3C34"/>
    <w:rsid w:val="006B4EAC"/>
    <w:rsid w:val="006B6055"/>
    <w:rsid w:val="006B6E34"/>
    <w:rsid w:val="006C06E1"/>
    <w:rsid w:val="006C6A4C"/>
    <w:rsid w:val="006C76B2"/>
    <w:rsid w:val="006D37A4"/>
    <w:rsid w:val="006D414A"/>
    <w:rsid w:val="006D4B23"/>
    <w:rsid w:val="006D6D35"/>
    <w:rsid w:val="006E3C37"/>
    <w:rsid w:val="006E427F"/>
    <w:rsid w:val="006E5998"/>
    <w:rsid w:val="006E6787"/>
    <w:rsid w:val="006E7661"/>
    <w:rsid w:val="006F1A10"/>
    <w:rsid w:val="006F394A"/>
    <w:rsid w:val="006F5433"/>
    <w:rsid w:val="00700525"/>
    <w:rsid w:val="00704505"/>
    <w:rsid w:val="00710310"/>
    <w:rsid w:val="0071186B"/>
    <w:rsid w:val="00714932"/>
    <w:rsid w:val="00715B68"/>
    <w:rsid w:val="00716002"/>
    <w:rsid w:val="00716DA3"/>
    <w:rsid w:val="00720745"/>
    <w:rsid w:val="00724ADD"/>
    <w:rsid w:val="00725069"/>
    <w:rsid w:val="0072571E"/>
    <w:rsid w:val="0072763E"/>
    <w:rsid w:val="00730862"/>
    <w:rsid w:val="00731128"/>
    <w:rsid w:val="007317D7"/>
    <w:rsid w:val="00732987"/>
    <w:rsid w:val="00732D72"/>
    <w:rsid w:val="00733094"/>
    <w:rsid w:val="0073508A"/>
    <w:rsid w:val="0073650B"/>
    <w:rsid w:val="007432C6"/>
    <w:rsid w:val="00745CC9"/>
    <w:rsid w:val="00746ECF"/>
    <w:rsid w:val="00756200"/>
    <w:rsid w:val="007620F0"/>
    <w:rsid w:val="00762FB5"/>
    <w:rsid w:val="00765305"/>
    <w:rsid w:val="007713D6"/>
    <w:rsid w:val="00771B3E"/>
    <w:rsid w:val="00771C89"/>
    <w:rsid w:val="00773044"/>
    <w:rsid w:val="00780117"/>
    <w:rsid w:val="00781530"/>
    <w:rsid w:val="007819B0"/>
    <w:rsid w:val="00782B0A"/>
    <w:rsid w:val="00782E85"/>
    <w:rsid w:val="00786B3C"/>
    <w:rsid w:val="0079079F"/>
    <w:rsid w:val="00792891"/>
    <w:rsid w:val="00793725"/>
    <w:rsid w:val="00793D77"/>
    <w:rsid w:val="007959A5"/>
    <w:rsid w:val="00797BA1"/>
    <w:rsid w:val="007A105B"/>
    <w:rsid w:val="007A12CD"/>
    <w:rsid w:val="007A1743"/>
    <w:rsid w:val="007A1B54"/>
    <w:rsid w:val="007A1B7B"/>
    <w:rsid w:val="007A3F37"/>
    <w:rsid w:val="007A63E7"/>
    <w:rsid w:val="007B0867"/>
    <w:rsid w:val="007B1A2A"/>
    <w:rsid w:val="007B2B78"/>
    <w:rsid w:val="007C54DA"/>
    <w:rsid w:val="007C5C96"/>
    <w:rsid w:val="007D0971"/>
    <w:rsid w:val="007D19B5"/>
    <w:rsid w:val="007D4BB3"/>
    <w:rsid w:val="007D5606"/>
    <w:rsid w:val="007D628A"/>
    <w:rsid w:val="007E17FE"/>
    <w:rsid w:val="007E2AB0"/>
    <w:rsid w:val="007E3CEA"/>
    <w:rsid w:val="007E7D90"/>
    <w:rsid w:val="007F23B0"/>
    <w:rsid w:val="007F6914"/>
    <w:rsid w:val="007F797F"/>
    <w:rsid w:val="00805295"/>
    <w:rsid w:val="00807AAC"/>
    <w:rsid w:val="0081066B"/>
    <w:rsid w:val="00817A81"/>
    <w:rsid w:val="008236CF"/>
    <w:rsid w:val="0082763C"/>
    <w:rsid w:val="0083428F"/>
    <w:rsid w:val="008348C4"/>
    <w:rsid w:val="0084291C"/>
    <w:rsid w:val="008439D5"/>
    <w:rsid w:val="00843DE8"/>
    <w:rsid w:val="00846C00"/>
    <w:rsid w:val="00851E08"/>
    <w:rsid w:val="00860AE6"/>
    <w:rsid w:val="00862B93"/>
    <w:rsid w:val="0087026A"/>
    <w:rsid w:val="00870D52"/>
    <w:rsid w:val="008722C1"/>
    <w:rsid w:val="00875616"/>
    <w:rsid w:val="008768D2"/>
    <w:rsid w:val="00877C51"/>
    <w:rsid w:val="00882964"/>
    <w:rsid w:val="00885627"/>
    <w:rsid w:val="0089090D"/>
    <w:rsid w:val="00892163"/>
    <w:rsid w:val="00893BD6"/>
    <w:rsid w:val="00894AC7"/>
    <w:rsid w:val="0089520E"/>
    <w:rsid w:val="0089644B"/>
    <w:rsid w:val="008A591A"/>
    <w:rsid w:val="008A72E4"/>
    <w:rsid w:val="008A7F00"/>
    <w:rsid w:val="008B2588"/>
    <w:rsid w:val="008B6305"/>
    <w:rsid w:val="008C019F"/>
    <w:rsid w:val="008C1EDD"/>
    <w:rsid w:val="008C207B"/>
    <w:rsid w:val="008C2191"/>
    <w:rsid w:val="008C43A8"/>
    <w:rsid w:val="008C5631"/>
    <w:rsid w:val="008D1741"/>
    <w:rsid w:val="008D19A9"/>
    <w:rsid w:val="008D4E3F"/>
    <w:rsid w:val="008D53FF"/>
    <w:rsid w:val="008D5979"/>
    <w:rsid w:val="008D73DE"/>
    <w:rsid w:val="008D75C7"/>
    <w:rsid w:val="008E0571"/>
    <w:rsid w:val="008E31BF"/>
    <w:rsid w:val="008E655B"/>
    <w:rsid w:val="008F05F9"/>
    <w:rsid w:val="008F4A4E"/>
    <w:rsid w:val="008F6E97"/>
    <w:rsid w:val="008F7301"/>
    <w:rsid w:val="0090417B"/>
    <w:rsid w:val="009139A5"/>
    <w:rsid w:val="00915AEC"/>
    <w:rsid w:val="0092263A"/>
    <w:rsid w:val="00923E62"/>
    <w:rsid w:val="00932CA1"/>
    <w:rsid w:val="00935BAA"/>
    <w:rsid w:val="00936621"/>
    <w:rsid w:val="00940553"/>
    <w:rsid w:val="009424E4"/>
    <w:rsid w:val="0094252E"/>
    <w:rsid w:val="00943864"/>
    <w:rsid w:val="00945442"/>
    <w:rsid w:val="009459BB"/>
    <w:rsid w:val="00952879"/>
    <w:rsid w:val="00953464"/>
    <w:rsid w:val="0096200D"/>
    <w:rsid w:val="00963E2C"/>
    <w:rsid w:val="009640E4"/>
    <w:rsid w:val="009654EB"/>
    <w:rsid w:val="0096668D"/>
    <w:rsid w:val="0096679D"/>
    <w:rsid w:val="00973B15"/>
    <w:rsid w:val="00973E06"/>
    <w:rsid w:val="009817EB"/>
    <w:rsid w:val="00981CE6"/>
    <w:rsid w:val="00984FB7"/>
    <w:rsid w:val="00987599"/>
    <w:rsid w:val="00987E01"/>
    <w:rsid w:val="0099028C"/>
    <w:rsid w:val="00993464"/>
    <w:rsid w:val="009939F8"/>
    <w:rsid w:val="009A32DB"/>
    <w:rsid w:val="009A7EEA"/>
    <w:rsid w:val="009B0B05"/>
    <w:rsid w:val="009B1362"/>
    <w:rsid w:val="009B1D3F"/>
    <w:rsid w:val="009B23FB"/>
    <w:rsid w:val="009B3449"/>
    <w:rsid w:val="009C2030"/>
    <w:rsid w:val="009C213D"/>
    <w:rsid w:val="009D4943"/>
    <w:rsid w:val="009D633F"/>
    <w:rsid w:val="009D7EF7"/>
    <w:rsid w:val="009D7F72"/>
    <w:rsid w:val="009DDB19"/>
    <w:rsid w:val="009E3306"/>
    <w:rsid w:val="009E57A5"/>
    <w:rsid w:val="009E5DA4"/>
    <w:rsid w:val="009E6BA0"/>
    <w:rsid w:val="009F18B7"/>
    <w:rsid w:val="009F423E"/>
    <w:rsid w:val="009F6554"/>
    <w:rsid w:val="009F6FE8"/>
    <w:rsid w:val="00A00C2F"/>
    <w:rsid w:val="00A0492F"/>
    <w:rsid w:val="00A04C36"/>
    <w:rsid w:val="00A106B3"/>
    <w:rsid w:val="00A146B0"/>
    <w:rsid w:val="00A15A77"/>
    <w:rsid w:val="00A17977"/>
    <w:rsid w:val="00A2543E"/>
    <w:rsid w:val="00A279CF"/>
    <w:rsid w:val="00A34815"/>
    <w:rsid w:val="00A36749"/>
    <w:rsid w:val="00A41C81"/>
    <w:rsid w:val="00A422DC"/>
    <w:rsid w:val="00A431AF"/>
    <w:rsid w:val="00A43C7A"/>
    <w:rsid w:val="00A474E4"/>
    <w:rsid w:val="00A47BB2"/>
    <w:rsid w:val="00A50164"/>
    <w:rsid w:val="00A50740"/>
    <w:rsid w:val="00A57E16"/>
    <w:rsid w:val="00A602E8"/>
    <w:rsid w:val="00A60715"/>
    <w:rsid w:val="00A62267"/>
    <w:rsid w:val="00A637E6"/>
    <w:rsid w:val="00A66EF4"/>
    <w:rsid w:val="00A70E0F"/>
    <w:rsid w:val="00A72B6F"/>
    <w:rsid w:val="00A738E8"/>
    <w:rsid w:val="00A75266"/>
    <w:rsid w:val="00A7600D"/>
    <w:rsid w:val="00A775AA"/>
    <w:rsid w:val="00A83ABB"/>
    <w:rsid w:val="00A87A37"/>
    <w:rsid w:val="00A94F5C"/>
    <w:rsid w:val="00AA13CE"/>
    <w:rsid w:val="00AA1C25"/>
    <w:rsid w:val="00AA2586"/>
    <w:rsid w:val="00AA56F0"/>
    <w:rsid w:val="00AB1711"/>
    <w:rsid w:val="00AB3302"/>
    <w:rsid w:val="00AB5650"/>
    <w:rsid w:val="00AB69BA"/>
    <w:rsid w:val="00AC2858"/>
    <w:rsid w:val="00AC3BFF"/>
    <w:rsid w:val="00AC6CA8"/>
    <w:rsid w:val="00AC7B7A"/>
    <w:rsid w:val="00AD0CD7"/>
    <w:rsid w:val="00AD4FCE"/>
    <w:rsid w:val="00AD67C2"/>
    <w:rsid w:val="00AE75D8"/>
    <w:rsid w:val="00AF072B"/>
    <w:rsid w:val="00AF18A8"/>
    <w:rsid w:val="00AF216C"/>
    <w:rsid w:val="00AF274E"/>
    <w:rsid w:val="00AF3DC9"/>
    <w:rsid w:val="00AF4CC2"/>
    <w:rsid w:val="00B013FC"/>
    <w:rsid w:val="00B04594"/>
    <w:rsid w:val="00B04822"/>
    <w:rsid w:val="00B04CB3"/>
    <w:rsid w:val="00B05E16"/>
    <w:rsid w:val="00B06D89"/>
    <w:rsid w:val="00B12A89"/>
    <w:rsid w:val="00B235D2"/>
    <w:rsid w:val="00B27E10"/>
    <w:rsid w:val="00B30084"/>
    <w:rsid w:val="00B34699"/>
    <w:rsid w:val="00B37DF4"/>
    <w:rsid w:val="00B37F05"/>
    <w:rsid w:val="00B40108"/>
    <w:rsid w:val="00B415D4"/>
    <w:rsid w:val="00B43EB8"/>
    <w:rsid w:val="00B45494"/>
    <w:rsid w:val="00B4645F"/>
    <w:rsid w:val="00B47DAB"/>
    <w:rsid w:val="00B55541"/>
    <w:rsid w:val="00B55C3A"/>
    <w:rsid w:val="00B655A6"/>
    <w:rsid w:val="00B707AC"/>
    <w:rsid w:val="00B71564"/>
    <w:rsid w:val="00B71FA3"/>
    <w:rsid w:val="00B75760"/>
    <w:rsid w:val="00B76080"/>
    <w:rsid w:val="00B774C0"/>
    <w:rsid w:val="00B8135D"/>
    <w:rsid w:val="00B83637"/>
    <w:rsid w:val="00B85BEA"/>
    <w:rsid w:val="00B866E8"/>
    <w:rsid w:val="00B86BB6"/>
    <w:rsid w:val="00B870AA"/>
    <w:rsid w:val="00B90F53"/>
    <w:rsid w:val="00B91036"/>
    <w:rsid w:val="00B95320"/>
    <w:rsid w:val="00BA148D"/>
    <w:rsid w:val="00BA1502"/>
    <w:rsid w:val="00BA198C"/>
    <w:rsid w:val="00BC05FB"/>
    <w:rsid w:val="00BC1497"/>
    <w:rsid w:val="00BC266D"/>
    <w:rsid w:val="00BD6152"/>
    <w:rsid w:val="00BD7998"/>
    <w:rsid w:val="00BE1A7B"/>
    <w:rsid w:val="00BE4A10"/>
    <w:rsid w:val="00BF1E6A"/>
    <w:rsid w:val="00BF5275"/>
    <w:rsid w:val="00BF5605"/>
    <w:rsid w:val="00C006FC"/>
    <w:rsid w:val="00C00DA8"/>
    <w:rsid w:val="00C017DD"/>
    <w:rsid w:val="00C0258E"/>
    <w:rsid w:val="00C060AF"/>
    <w:rsid w:val="00C14E96"/>
    <w:rsid w:val="00C22A7E"/>
    <w:rsid w:val="00C22D19"/>
    <w:rsid w:val="00C23C4C"/>
    <w:rsid w:val="00C24368"/>
    <w:rsid w:val="00C250DE"/>
    <w:rsid w:val="00C26AC9"/>
    <w:rsid w:val="00C27E27"/>
    <w:rsid w:val="00C35277"/>
    <w:rsid w:val="00C35341"/>
    <w:rsid w:val="00C41D70"/>
    <w:rsid w:val="00C4272F"/>
    <w:rsid w:val="00C4397A"/>
    <w:rsid w:val="00C444AB"/>
    <w:rsid w:val="00C50689"/>
    <w:rsid w:val="00C50BC0"/>
    <w:rsid w:val="00C512F7"/>
    <w:rsid w:val="00C51B3B"/>
    <w:rsid w:val="00C52505"/>
    <w:rsid w:val="00C548EE"/>
    <w:rsid w:val="00C630A0"/>
    <w:rsid w:val="00C633A7"/>
    <w:rsid w:val="00C646B5"/>
    <w:rsid w:val="00C72016"/>
    <w:rsid w:val="00C72170"/>
    <w:rsid w:val="00C738A5"/>
    <w:rsid w:val="00C74DBB"/>
    <w:rsid w:val="00C801D6"/>
    <w:rsid w:val="00C806CE"/>
    <w:rsid w:val="00C80D2E"/>
    <w:rsid w:val="00C82DE0"/>
    <w:rsid w:val="00C83AC7"/>
    <w:rsid w:val="00C84399"/>
    <w:rsid w:val="00C84729"/>
    <w:rsid w:val="00C85290"/>
    <w:rsid w:val="00C860AE"/>
    <w:rsid w:val="00C86E2C"/>
    <w:rsid w:val="00C87263"/>
    <w:rsid w:val="00C875BA"/>
    <w:rsid w:val="00C97410"/>
    <w:rsid w:val="00CA042A"/>
    <w:rsid w:val="00CA17C2"/>
    <w:rsid w:val="00CA42D3"/>
    <w:rsid w:val="00CA5973"/>
    <w:rsid w:val="00CB36F4"/>
    <w:rsid w:val="00CB420D"/>
    <w:rsid w:val="00CC0D31"/>
    <w:rsid w:val="00CC50B0"/>
    <w:rsid w:val="00CD0ADB"/>
    <w:rsid w:val="00CD15C2"/>
    <w:rsid w:val="00CE551B"/>
    <w:rsid w:val="00CE55EA"/>
    <w:rsid w:val="00CE7226"/>
    <w:rsid w:val="00CF76B1"/>
    <w:rsid w:val="00D0064E"/>
    <w:rsid w:val="00D01B3E"/>
    <w:rsid w:val="00D026D6"/>
    <w:rsid w:val="00D03AE7"/>
    <w:rsid w:val="00D05F62"/>
    <w:rsid w:val="00D06522"/>
    <w:rsid w:val="00D10A07"/>
    <w:rsid w:val="00D16C57"/>
    <w:rsid w:val="00D30654"/>
    <w:rsid w:val="00D30C6A"/>
    <w:rsid w:val="00D33739"/>
    <w:rsid w:val="00D36CA0"/>
    <w:rsid w:val="00D3707A"/>
    <w:rsid w:val="00D41132"/>
    <w:rsid w:val="00D411E7"/>
    <w:rsid w:val="00D41FEA"/>
    <w:rsid w:val="00D42404"/>
    <w:rsid w:val="00D42593"/>
    <w:rsid w:val="00D42D11"/>
    <w:rsid w:val="00D4509F"/>
    <w:rsid w:val="00D55DFD"/>
    <w:rsid w:val="00D56346"/>
    <w:rsid w:val="00D609BD"/>
    <w:rsid w:val="00D62DA0"/>
    <w:rsid w:val="00D642B1"/>
    <w:rsid w:val="00D668CA"/>
    <w:rsid w:val="00D73C00"/>
    <w:rsid w:val="00D750E3"/>
    <w:rsid w:val="00D75A58"/>
    <w:rsid w:val="00D8025A"/>
    <w:rsid w:val="00D86F58"/>
    <w:rsid w:val="00D910E7"/>
    <w:rsid w:val="00D9214F"/>
    <w:rsid w:val="00D9304A"/>
    <w:rsid w:val="00D930BE"/>
    <w:rsid w:val="00D948F1"/>
    <w:rsid w:val="00DA5278"/>
    <w:rsid w:val="00DA77AE"/>
    <w:rsid w:val="00DA77B1"/>
    <w:rsid w:val="00DB1AEB"/>
    <w:rsid w:val="00DB21D5"/>
    <w:rsid w:val="00DB51E3"/>
    <w:rsid w:val="00DB5C63"/>
    <w:rsid w:val="00DB78D2"/>
    <w:rsid w:val="00DC0ABA"/>
    <w:rsid w:val="00DC2D18"/>
    <w:rsid w:val="00DC35EC"/>
    <w:rsid w:val="00DC417C"/>
    <w:rsid w:val="00DC55F8"/>
    <w:rsid w:val="00DC5CE3"/>
    <w:rsid w:val="00DC60CB"/>
    <w:rsid w:val="00DD0FD5"/>
    <w:rsid w:val="00DD15DF"/>
    <w:rsid w:val="00DD2808"/>
    <w:rsid w:val="00DD3279"/>
    <w:rsid w:val="00DE283B"/>
    <w:rsid w:val="00DF1611"/>
    <w:rsid w:val="00E034BF"/>
    <w:rsid w:val="00E04508"/>
    <w:rsid w:val="00E06615"/>
    <w:rsid w:val="00E10D61"/>
    <w:rsid w:val="00E204E1"/>
    <w:rsid w:val="00E2195F"/>
    <w:rsid w:val="00E2362F"/>
    <w:rsid w:val="00E23FE4"/>
    <w:rsid w:val="00E2486A"/>
    <w:rsid w:val="00E25A94"/>
    <w:rsid w:val="00E31A2C"/>
    <w:rsid w:val="00E325A5"/>
    <w:rsid w:val="00E40A01"/>
    <w:rsid w:val="00E415A4"/>
    <w:rsid w:val="00E425CF"/>
    <w:rsid w:val="00E452CA"/>
    <w:rsid w:val="00E46C3D"/>
    <w:rsid w:val="00E474CE"/>
    <w:rsid w:val="00E50280"/>
    <w:rsid w:val="00E50F03"/>
    <w:rsid w:val="00E536A9"/>
    <w:rsid w:val="00E54266"/>
    <w:rsid w:val="00E5547F"/>
    <w:rsid w:val="00E55D96"/>
    <w:rsid w:val="00E56272"/>
    <w:rsid w:val="00E573CF"/>
    <w:rsid w:val="00E60C9D"/>
    <w:rsid w:val="00E62BBD"/>
    <w:rsid w:val="00E64874"/>
    <w:rsid w:val="00E67AAF"/>
    <w:rsid w:val="00E70C9B"/>
    <w:rsid w:val="00E7231E"/>
    <w:rsid w:val="00E72CEA"/>
    <w:rsid w:val="00E74B34"/>
    <w:rsid w:val="00E80B49"/>
    <w:rsid w:val="00E822F0"/>
    <w:rsid w:val="00E832D0"/>
    <w:rsid w:val="00E86EDE"/>
    <w:rsid w:val="00E91C62"/>
    <w:rsid w:val="00E94C7D"/>
    <w:rsid w:val="00EA2FDF"/>
    <w:rsid w:val="00EA4253"/>
    <w:rsid w:val="00EA5431"/>
    <w:rsid w:val="00EA58FE"/>
    <w:rsid w:val="00EA7932"/>
    <w:rsid w:val="00EB1906"/>
    <w:rsid w:val="00EB2321"/>
    <w:rsid w:val="00EB3411"/>
    <w:rsid w:val="00EB4D52"/>
    <w:rsid w:val="00EB6549"/>
    <w:rsid w:val="00EC2F43"/>
    <w:rsid w:val="00EC300A"/>
    <w:rsid w:val="00EC6454"/>
    <w:rsid w:val="00ED04DC"/>
    <w:rsid w:val="00ED5224"/>
    <w:rsid w:val="00ED7476"/>
    <w:rsid w:val="00ED7BE9"/>
    <w:rsid w:val="00EE02B7"/>
    <w:rsid w:val="00EE430D"/>
    <w:rsid w:val="00EF07DA"/>
    <w:rsid w:val="00EF2C99"/>
    <w:rsid w:val="00EF368D"/>
    <w:rsid w:val="00EF45D7"/>
    <w:rsid w:val="00EF7486"/>
    <w:rsid w:val="00EF7DE8"/>
    <w:rsid w:val="00F00B22"/>
    <w:rsid w:val="00F00D30"/>
    <w:rsid w:val="00F03F5E"/>
    <w:rsid w:val="00F07430"/>
    <w:rsid w:val="00F10122"/>
    <w:rsid w:val="00F123D7"/>
    <w:rsid w:val="00F13283"/>
    <w:rsid w:val="00F13298"/>
    <w:rsid w:val="00F13BF5"/>
    <w:rsid w:val="00F15108"/>
    <w:rsid w:val="00F21425"/>
    <w:rsid w:val="00F271C7"/>
    <w:rsid w:val="00F278C7"/>
    <w:rsid w:val="00F317AB"/>
    <w:rsid w:val="00F32BC2"/>
    <w:rsid w:val="00F334AA"/>
    <w:rsid w:val="00F33909"/>
    <w:rsid w:val="00F34DB5"/>
    <w:rsid w:val="00F3576B"/>
    <w:rsid w:val="00F358B9"/>
    <w:rsid w:val="00F35DBF"/>
    <w:rsid w:val="00F36F12"/>
    <w:rsid w:val="00F4093B"/>
    <w:rsid w:val="00F41AE8"/>
    <w:rsid w:val="00F43594"/>
    <w:rsid w:val="00F43AEA"/>
    <w:rsid w:val="00F47B4B"/>
    <w:rsid w:val="00F65FC1"/>
    <w:rsid w:val="00F661D2"/>
    <w:rsid w:val="00F66499"/>
    <w:rsid w:val="00F670C0"/>
    <w:rsid w:val="00F677C1"/>
    <w:rsid w:val="00F67A99"/>
    <w:rsid w:val="00F711AB"/>
    <w:rsid w:val="00F74342"/>
    <w:rsid w:val="00F764FA"/>
    <w:rsid w:val="00F7772E"/>
    <w:rsid w:val="00F8020B"/>
    <w:rsid w:val="00F83252"/>
    <w:rsid w:val="00F83C1D"/>
    <w:rsid w:val="00F84E48"/>
    <w:rsid w:val="00F868A8"/>
    <w:rsid w:val="00F950B5"/>
    <w:rsid w:val="00FA651E"/>
    <w:rsid w:val="00FB073A"/>
    <w:rsid w:val="00FB0E73"/>
    <w:rsid w:val="00FB2D88"/>
    <w:rsid w:val="00FB3D94"/>
    <w:rsid w:val="00FC1CCD"/>
    <w:rsid w:val="00FC49CF"/>
    <w:rsid w:val="00FD177F"/>
    <w:rsid w:val="00FD5D04"/>
    <w:rsid w:val="00FD5E26"/>
    <w:rsid w:val="00FE0898"/>
    <w:rsid w:val="00FE3111"/>
    <w:rsid w:val="00FE31D0"/>
    <w:rsid w:val="00FE5613"/>
    <w:rsid w:val="00FF0B19"/>
    <w:rsid w:val="00FF2156"/>
    <w:rsid w:val="00FF59F3"/>
    <w:rsid w:val="00FF6D77"/>
    <w:rsid w:val="00FF746A"/>
    <w:rsid w:val="00FF7DE4"/>
    <w:rsid w:val="58E0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5CF892"/>
  <w15:chartTrackingRefBased/>
  <w15:docId w15:val="{D051B7E4-9499-4DBB-B6E7-5C259C21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6F4"/>
  </w:style>
  <w:style w:type="paragraph" w:styleId="Footer">
    <w:name w:val="footer"/>
    <w:basedOn w:val="Normal"/>
    <w:link w:val="FooterChar"/>
    <w:uiPriority w:val="99"/>
    <w:unhideWhenUsed/>
    <w:rsid w:val="00CB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6F4"/>
  </w:style>
  <w:style w:type="character" w:styleId="Hyperlink">
    <w:name w:val="Hyperlink"/>
    <w:basedOn w:val="DefaultParagraphFont"/>
    <w:uiPriority w:val="99"/>
    <w:unhideWhenUsed/>
    <w:rsid w:val="005A74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A745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02AC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02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2A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2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AC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30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30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30B2"/>
    <w:rPr>
      <w:vertAlign w:val="superscript"/>
    </w:rPr>
  </w:style>
  <w:style w:type="character" w:styleId="Mention">
    <w:name w:val="Mention"/>
    <w:basedOn w:val="DefaultParagraphFont"/>
    <w:uiPriority w:val="99"/>
    <w:unhideWhenUsed/>
    <w:rsid w:val="00422D5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elman.com/trust-baromete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a35ad5-ba1d-4ad6-a2aa-436b67a92852">
      <Terms xmlns="http://schemas.microsoft.com/office/infopath/2007/PartnerControls"/>
    </lcf76f155ced4ddcb4097134ff3c332f>
    <TaxCatchAll xmlns="222a8974-1ce3-49e9-a510-92cf9cc2922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14257A3A3B14CBB03665897E84CD2" ma:contentTypeVersion="16" ma:contentTypeDescription="Create a new document." ma:contentTypeScope="" ma:versionID="e00847e421764a064974f8278d7661d1">
  <xsd:schema xmlns:xsd="http://www.w3.org/2001/XMLSchema" xmlns:xs="http://www.w3.org/2001/XMLSchema" xmlns:p="http://schemas.microsoft.com/office/2006/metadata/properties" xmlns:ns2="47a35ad5-ba1d-4ad6-a2aa-436b67a92852" xmlns:ns3="222a8974-1ce3-49e9-a510-92cf9cc29223" targetNamespace="http://schemas.microsoft.com/office/2006/metadata/properties" ma:root="true" ma:fieldsID="fb1c83b6a2abdd56fe814deef5201da9" ns2:_="" ns3:_="">
    <xsd:import namespace="47a35ad5-ba1d-4ad6-a2aa-436b67a92852"/>
    <xsd:import namespace="222a8974-1ce3-49e9-a510-92cf9cc292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35ad5-ba1d-4ad6-a2aa-436b67a92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9b09575-d76b-43dd-9bd8-596ae673ba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a8974-1ce3-49e9-a510-92cf9cc292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b79f21a-3dc4-4919-a42f-af826209f360}" ma:internalName="TaxCatchAll" ma:showField="CatchAllData" ma:web="222a8974-1ce3-49e9-a510-92cf9cc29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DE07ED-C2F9-402C-AC8A-DC4C130E95D0}">
  <ds:schemaRefs>
    <ds:schemaRef ds:uri="http://purl.org/dc/terms/"/>
    <ds:schemaRef ds:uri="222a8974-1ce3-49e9-a510-92cf9cc29223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47a35ad5-ba1d-4ad6-a2aa-436b67a9285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FE2DB61-6BE8-4113-9CEF-157DD98883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B76928-F0C4-447E-8668-D0AF8AFAA0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40AF40-FA08-415D-9146-5B64BA943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35ad5-ba1d-4ad6-a2aa-436b67a92852"/>
    <ds:schemaRef ds:uri="222a8974-1ce3-49e9-a510-92cf9cc29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Links>
    <vt:vector size="6" baseType="variant">
      <vt:variant>
        <vt:i4>7143473</vt:i4>
      </vt:variant>
      <vt:variant>
        <vt:i4>0</vt:i4>
      </vt:variant>
      <vt:variant>
        <vt:i4>0</vt:i4>
      </vt:variant>
      <vt:variant>
        <vt:i4>5</vt:i4>
      </vt:variant>
      <vt:variant>
        <vt:lpwstr>https://www.edelman.com/trust-barometer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Schildt, Annalena</dc:creator>
  <cp:keywords/>
  <dc:description/>
  <cp:lastModifiedBy>Schildt, Annalena</cp:lastModifiedBy>
  <cp:revision>2</cp:revision>
  <cp:lastPrinted>2022-01-28T09:03:00Z</cp:lastPrinted>
  <dcterms:created xsi:type="dcterms:W3CDTF">2022-04-14T15:23:00Z</dcterms:created>
  <dcterms:modified xsi:type="dcterms:W3CDTF">2022-04-14T15:23:00Z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0x01010072614257A3A3B14CBB03665897E84CD2</vt:lpwstr>
  </property>
  <property fmtid="{D5CDD505-2E9C-101B-9397-08002B2CF9AE}" pid="3" name="MediaServiceImageTags">
    <vt:lpwstr/>
  </property>
</Properties>
</file>